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2C" w:rsidRDefault="002B5C2C" w:rsidP="002B5C2C">
      <w:pPr>
        <w:pStyle w:val="NoSpacing"/>
        <w:jc w:val="center"/>
        <w:rPr>
          <w:lang w:val="fr-CA"/>
        </w:rPr>
      </w:pPr>
    </w:p>
    <w:p w:rsidR="002B5C2C" w:rsidRDefault="002B5C2C" w:rsidP="002B5C2C">
      <w:pPr>
        <w:pStyle w:val="NoSpacing"/>
        <w:jc w:val="center"/>
        <w:rPr>
          <w:lang w:val="fr-CA"/>
        </w:rPr>
      </w:pPr>
    </w:p>
    <w:p w:rsidR="002B5C2C" w:rsidRDefault="002B5C2C" w:rsidP="002B5C2C">
      <w:pPr>
        <w:pStyle w:val="NoSpacing"/>
        <w:jc w:val="center"/>
        <w:rPr>
          <w:lang w:val="fr-CA"/>
        </w:rPr>
      </w:pPr>
    </w:p>
    <w:p w:rsidR="002B5C2C" w:rsidRDefault="002B5C2C" w:rsidP="002B5C2C">
      <w:pPr>
        <w:pStyle w:val="NoSpacing"/>
        <w:jc w:val="center"/>
        <w:rPr>
          <w:lang w:val="fr-CA"/>
        </w:rPr>
      </w:pPr>
    </w:p>
    <w:p w:rsidR="002B5C2C" w:rsidRDefault="002B5C2C" w:rsidP="002B5C2C">
      <w:pPr>
        <w:pStyle w:val="NoSpacing"/>
        <w:jc w:val="center"/>
        <w:rPr>
          <w:lang w:val="fr-CA"/>
        </w:rPr>
      </w:pPr>
    </w:p>
    <w:p w:rsidR="002B5C2C" w:rsidRDefault="002B5C2C" w:rsidP="002B5C2C">
      <w:pPr>
        <w:pStyle w:val="NoSpacing"/>
        <w:jc w:val="center"/>
        <w:rPr>
          <w:lang w:val="fr-CA"/>
        </w:rPr>
      </w:pPr>
    </w:p>
    <w:p w:rsidR="002B5C2C" w:rsidRDefault="002B5C2C" w:rsidP="002B5C2C">
      <w:pPr>
        <w:pStyle w:val="NoSpacing"/>
        <w:jc w:val="center"/>
        <w:rPr>
          <w:lang w:val="fr-CA"/>
        </w:rPr>
      </w:pPr>
    </w:p>
    <w:p w:rsidR="002B5C2C" w:rsidRDefault="002B5C2C" w:rsidP="002B5C2C">
      <w:pPr>
        <w:pStyle w:val="NoSpacing"/>
        <w:jc w:val="center"/>
        <w:rPr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  <w:r w:rsidRPr="002B5C2C">
        <w:rPr>
          <w:b/>
          <w:lang w:val="fr-CA"/>
        </w:rPr>
        <w:t>Réunion du Comité organisateur/ coordonnateur</w:t>
      </w:r>
    </w:p>
    <w:p w:rsidR="00A350AC" w:rsidRPr="002B5C2C" w:rsidRDefault="002B5C2C" w:rsidP="002B5C2C">
      <w:pPr>
        <w:pStyle w:val="NoSpacing"/>
        <w:jc w:val="center"/>
        <w:rPr>
          <w:b/>
          <w:lang w:val="fr-CA"/>
        </w:rPr>
      </w:pPr>
      <w:r w:rsidRPr="002B5C2C">
        <w:rPr>
          <w:b/>
          <w:lang w:val="fr-CA"/>
        </w:rPr>
        <w:t>Festivités du 250</w:t>
      </w:r>
      <w:r w:rsidRPr="002B5C2C">
        <w:rPr>
          <w:b/>
          <w:vertAlign w:val="superscript"/>
          <w:lang w:val="fr-CA"/>
        </w:rPr>
        <w:t>e</w:t>
      </w:r>
      <w:r w:rsidRPr="002B5C2C">
        <w:rPr>
          <w:b/>
          <w:lang w:val="fr-CA"/>
        </w:rPr>
        <w:t xml:space="preserve"> de Cocagne</w:t>
      </w: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  <w:r w:rsidRPr="002B5C2C">
        <w:rPr>
          <w:b/>
          <w:lang w:val="fr-CA"/>
        </w:rPr>
        <w:t>Le 21 avril 2015</w:t>
      </w:r>
    </w:p>
    <w:p w:rsidR="002B5C2C" w:rsidRPr="002B5C2C" w:rsidRDefault="002B5C2C" w:rsidP="002B5C2C">
      <w:pPr>
        <w:pStyle w:val="NoSpacing"/>
        <w:jc w:val="center"/>
        <w:rPr>
          <w:b/>
          <w:lang w:val="fr-CA"/>
        </w:rPr>
      </w:pPr>
      <w:r w:rsidRPr="002B5C2C">
        <w:rPr>
          <w:b/>
          <w:lang w:val="fr-CA"/>
        </w:rPr>
        <w:t>18h30</w:t>
      </w:r>
    </w:p>
    <w:p w:rsidR="002B5C2C" w:rsidRDefault="002B5C2C" w:rsidP="002B5C2C">
      <w:pPr>
        <w:pStyle w:val="NoSpacing"/>
        <w:jc w:val="center"/>
        <w:rPr>
          <w:b/>
          <w:lang w:val="fr-CA"/>
        </w:rPr>
      </w:pPr>
      <w:r w:rsidRPr="002B5C2C">
        <w:rPr>
          <w:b/>
          <w:lang w:val="fr-CA"/>
        </w:rPr>
        <w:t>Salle du conseil municipal de Cocagne</w:t>
      </w:r>
    </w:p>
    <w:p w:rsidR="002B5C2C" w:rsidRDefault="002B5C2C">
      <w:pPr>
        <w:rPr>
          <w:b/>
          <w:lang w:val="fr-CA"/>
        </w:rPr>
      </w:pPr>
      <w:r>
        <w:rPr>
          <w:b/>
          <w:lang w:val="fr-CA"/>
        </w:rPr>
        <w:br w:type="page"/>
      </w:r>
    </w:p>
    <w:p w:rsidR="002B5C2C" w:rsidRDefault="002B5C2C" w:rsidP="002B5C2C">
      <w:pPr>
        <w:pStyle w:val="NoSpacing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lastRenderedPageBreak/>
        <w:t>Mot de bienvenue</w:t>
      </w:r>
    </w:p>
    <w:p w:rsidR="002B5C2C" w:rsidRDefault="002B5C2C" w:rsidP="005532E4">
      <w:pPr>
        <w:pStyle w:val="NoSpacing"/>
        <w:ind w:left="360"/>
        <w:jc w:val="both"/>
        <w:rPr>
          <w:lang w:val="fr-CA"/>
        </w:rPr>
      </w:pPr>
      <w:r>
        <w:rPr>
          <w:lang w:val="fr-CA"/>
        </w:rPr>
        <w:t>C’est la première réunion du comité. Il n’y a pas encore de président ou vice-président pour diriger la réunion. Marcelle Paulin souhaite la bienvenue aux membres du nouveau comité et agira comme présidente jusqu’à l’élection du président au point 4 de l’ordre du jour.</w:t>
      </w:r>
    </w:p>
    <w:p w:rsidR="002B5C2C" w:rsidRDefault="002B5C2C" w:rsidP="005532E4">
      <w:pPr>
        <w:pStyle w:val="NoSpacing"/>
        <w:ind w:left="360"/>
        <w:jc w:val="both"/>
        <w:rPr>
          <w:lang w:val="fr-CA"/>
        </w:rPr>
      </w:pPr>
    </w:p>
    <w:p w:rsidR="002B5C2C" w:rsidRDefault="002B5C2C" w:rsidP="005532E4">
      <w:pPr>
        <w:pStyle w:val="NoSpacing"/>
        <w:numPr>
          <w:ilvl w:val="0"/>
          <w:numId w:val="1"/>
        </w:numPr>
        <w:jc w:val="both"/>
        <w:rPr>
          <w:b/>
          <w:lang w:val="fr-CA"/>
        </w:rPr>
      </w:pPr>
      <w:r w:rsidRPr="002B5C2C">
        <w:rPr>
          <w:b/>
          <w:lang w:val="fr-CA"/>
        </w:rPr>
        <w:t>Prise des présences</w:t>
      </w:r>
    </w:p>
    <w:p w:rsidR="002B5C2C" w:rsidRDefault="002B5C2C" w:rsidP="005532E4">
      <w:pPr>
        <w:pStyle w:val="NoSpacing"/>
        <w:ind w:left="502"/>
        <w:jc w:val="both"/>
        <w:rPr>
          <w:lang w:val="fr-CA"/>
        </w:rPr>
      </w:pPr>
      <w:r w:rsidRPr="002B5C2C">
        <w:rPr>
          <w:lang w:val="fr-CA"/>
        </w:rPr>
        <w:t xml:space="preserve">Présents : </w:t>
      </w:r>
      <w:r>
        <w:rPr>
          <w:lang w:val="fr-CA"/>
        </w:rPr>
        <w:tab/>
        <w:t>Sylvie Desroches</w:t>
      </w:r>
    </w:p>
    <w:p w:rsidR="00F01372" w:rsidRDefault="002B5C2C" w:rsidP="005532E4">
      <w:pPr>
        <w:pStyle w:val="NoSpacing"/>
        <w:ind w:left="502"/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F01372">
        <w:rPr>
          <w:lang w:val="fr-CA"/>
        </w:rPr>
        <w:t>Rhéal Gallant</w:t>
      </w:r>
    </w:p>
    <w:p w:rsidR="00F01372" w:rsidRDefault="002B5C2C" w:rsidP="005532E4">
      <w:pPr>
        <w:pStyle w:val="NoSpacing"/>
        <w:ind w:left="1004" w:firstLine="436"/>
        <w:jc w:val="both"/>
        <w:rPr>
          <w:lang w:val="fr-CA"/>
        </w:rPr>
      </w:pPr>
      <w:r>
        <w:rPr>
          <w:lang w:val="fr-CA"/>
        </w:rPr>
        <w:t>Jean Gauvin</w:t>
      </w:r>
      <w:r>
        <w:rPr>
          <w:lang w:val="fr-CA"/>
        </w:rPr>
        <w:tab/>
      </w:r>
      <w:r>
        <w:rPr>
          <w:lang w:val="fr-CA"/>
        </w:rPr>
        <w:tab/>
      </w:r>
    </w:p>
    <w:p w:rsidR="002B5C2C" w:rsidRDefault="002B5C2C" w:rsidP="005532E4">
      <w:pPr>
        <w:pStyle w:val="NoSpacing"/>
        <w:ind w:left="1222" w:firstLine="218"/>
        <w:jc w:val="both"/>
        <w:rPr>
          <w:lang w:val="fr-CA"/>
        </w:rPr>
      </w:pPr>
      <w:r>
        <w:rPr>
          <w:lang w:val="fr-CA"/>
        </w:rPr>
        <w:t>Marcel Goguen</w:t>
      </w:r>
    </w:p>
    <w:p w:rsidR="00F01372" w:rsidRDefault="00F01372" w:rsidP="005532E4">
      <w:pPr>
        <w:pStyle w:val="NoSpacing"/>
        <w:ind w:left="1222" w:firstLine="218"/>
        <w:jc w:val="both"/>
        <w:rPr>
          <w:lang w:val="fr-CA"/>
        </w:rPr>
      </w:pPr>
      <w:r>
        <w:rPr>
          <w:lang w:val="fr-CA"/>
        </w:rPr>
        <w:t>Marcelle Paulin</w:t>
      </w:r>
    </w:p>
    <w:p w:rsidR="00F01372" w:rsidRDefault="00F01372" w:rsidP="005532E4">
      <w:pPr>
        <w:pStyle w:val="NoSpacing"/>
        <w:ind w:left="1222" w:firstLine="218"/>
        <w:jc w:val="both"/>
        <w:rPr>
          <w:lang w:val="fr-CA"/>
        </w:rPr>
      </w:pPr>
      <w:r>
        <w:rPr>
          <w:lang w:val="fr-CA"/>
        </w:rPr>
        <w:t>Marc Picard</w:t>
      </w:r>
    </w:p>
    <w:p w:rsidR="00F01372" w:rsidRDefault="00F01372" w:rsidP="005532E4">
      <w:pPr>
        <w:pStyle w:val="NoSpacing"/>
        <w:jc w:val="both"/>
        <w:rPr>
          <w:lang w:val="fr-CA"/>
        </w:rPr>
      </w:pPr>
      <w:r>
        <w:rPr>
          <w:lang w:val="fr-CA"/>
        </w:rPr>
        <w:t xml:space="preserve">           Absent : Jean-Pierre Desmarais</w:t>
      </w:r>
    </w:p>
    <w:p w:rsidR="00F01372" w:rsidRDefault="00F01372" w:rsidP="005532E4">
      <w:pPr>
        <w:pStyle w:val="NoSpacing"/>
        <w:ind w:left="502"/>
        <w:jc w:val="both"/>
        <w:rPr>
          <w:lang w:val="fr-CA"/>
        </w:rPr>
      </w:pPr>
    </w:p>
    <w:p w:rsidR="00F01372" w:rsidRDefault="00F01372" w:rsidP="005532E4">
      <w:pPr>
        <w:pStyle w:val="NoSpacing"/>
        <w:numPr>
          <w:ilvl w:val="0"/>
          <w:numId w:val="1"/>
        </w:numPr>
        <w:jc w:val="both"/>
        <w:rPr>
          <w:b/>
          <w:lang w:val="fr-CA"/>
        </w:rPr>
      </w:pPr>
      <w:r w:rsidRPr="00F01372">
        <w:rPr>
          <w:b/>
          <w:lang w:val="fr-CA"/>
        </w:rPr>
        <w:t>Adoption de l’ordre du jour</w:t>
      </w:r>
    </w:p>
    <w:p w:rsidR="00F01372" w:rsidRDefault="00F01372" w:rsidP="005532E4">
      <w:pPr>
        <w:pStyle w:val="NoSpacing"/>
        <w:jc w:val="both"/>
        <w:rPr>
          <w:u w:val="single"/>
          <w:lang w:val="fr-CA"/>
        </w:rPr>
      </w:pPr>
    </w:p>
    <w:p w:rsidR="00F01372" w:rsidRDefault="00F01372" w:rsidP="005532E4">
      <w:pPr>
        <w:pStyle w:val="NoSpacing"/>
        <w:jc w:val="both"/>
        <w:rPr>
          <w:u w:val="single"/>
          <w:lang w:val="fr-CA"/>
        </w:rPr>
      </w:pPr>
      <w:r w:rsidRPr="00F01372">
        <w:rPr>
          <w:u w:val="single"/>
          <w:lang w:val="fr-CA"/>
        </w:rPr>
        <w:t>2015-001</w:t>
      </w:r>
    </w:p>
    <w:p w:rsidR="00F01372" w:rsidRDefault="00F01372" w:rsidP="005532E4">
      <w:pPr>
        <w:pStyle w:val="NoSpacing"/>
        <w:jc w:val="both"/>
        <w:rPr>
          <w:lang w:val="fr-CA"/>
        </w:rPr>
      </w:pPr>
      <w:r w:rsidRPr="00F01372">
        <w:rPr>
          <w:lang w:val="fr-CA"/>
        </w:rPr>
        <w:t xml:space="preserve">Il est proposé par Marc Picard et appuyé par Marcel Goguen que l’ordre du jour soit accepté </w:t>
      </w:r>
      <w:r w:rsidR="009141EA">
        <w:rPr>
          <w:lang w:val="fr-CA"/>
        </w:rPr>
        <w:t xml:space="preserve">avec l’ajout au point 7. Souper lancement </w:t>
      </w:r>
      <w:r w:rsidR="009141EA" w:rsidRPr="009141EA">
        <w:rPr>
          <w:i/>
          <w:lang w:val="fr-CA"/>
        </w:rPr>
        <w:t>Les Cocagneries</w:t>
      </w:r>
      <w:r w:rsidR="009141EA">
        <w:rPr>
          <w:lang w:val="fr-CA"/>
        </w:rPr>
        <w:t>.</w:t>
      </w:r>
    </w:p>
    <w:p w:rsidR="00F01372" w:rsidRDefault="00F01372" w:rsidP="005532E4">
      <w:pPr>
        <w:pStyle w:val="NoSpacing"/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</w:t>
      </w:r>
    </w:p>
    <w:p w:rsidR="00F01372" w:rsidRDefault="00F01372" w:rsidP="005532E4">
      <w:pPr>
        <w:pStyle w:val="NoSpacing"/>
        <w:jc w:val="both"/>
        <w:rPr>
          <w:lang w:val="fr-CA"/>
        </w:rPr>
      </w:pPr>
    </w:p>
    <w:p w:rsidR="00F01372" w:rsidRDefault="00F01372" w:rsidP="005532E4">
      <w:pPr>
        <w:pStyle w:val="NoSpacing"/>
        <w:numPr>
          <w:ilvl w:val="0"/>
          <w:numId w:val="1"/>
        </w:numPr>
        <w:jc w:val="both"/>
        <w:rPr>
          <w:b/>
          <w:lang w:val="fr-CA"/>
        </w:rPr>
      </w:pPr>
      <w:r w:rsidRPr="00F01372">
        <w:rPr>
          <w:b/>
          <w:lang w:val="fr-CA"/>
        </w:rPr>
        <w:t>Choix d’un président, d’un vice-président et d’un secrétaire</w:t>
      </w:r>
    </w:p>
    <w:p w:rsidR="00F01372" w:rsidRDefault="00F01372" w:rsidP="005532E4">
      <w:pPr>
        <w:pStyle w:val="NoSpacing"/>
        <w:ind w:left="142"/>
        <w:jc w:val="both"/>
        <w:rPr>
          <w:lang w:val="fr-CA"/>
        </w:rPr>
      </w:pPr>
    </w:p>
    <w:p w:rsidR="00F01372" w:rsidRPr="00F1492C" w:rsidRDefault="00F01372" w:rsidP="005532E4">
      <w:pPr>
        <w:pStyle w:val="NoSpacing"/>
        <w:ind w:left="142"/>
        <w:jc w:val="both"/>
        <w:rPr>
          <w:u w:val="single"/>
          <w:lang w:val="fr-CA"/>
        </w:rPr>
      </w:pPr>
      <w:r w:rsidRPr="00F1492C">
        <w:rPr>
          <w:u w:val="single"/>
          <w:lang w:val="fr-CA"/>
        </w:rPr>
        <w:t>2015-002</w:t>
      </w:r>
    </w:p>
    <w:p w:rsidR="00F01372" w:rsidRDefault="00F01372" w:rsidP="005532E4">
      <w:pPr>
        <w:pStyle w:val="NoSpacing"/>
        <w:ind w:left="142"/>
        <w:jc w:val="both"/>
        <w:rPr>
          <w:lang w:val="fr-CA"/>
        </w:rPr>
      </w:pPr>
      <w:r>
        <w:rPr>
          <w:lang w:val="fr-CA"/>
        </w:rPr>
        <w:t>Il est proposé par Jean Gauvin et appuyé par Marc Picard que Rhéal Gallant soit en charge des nominations.</w:t>
      </w:r>
    </w:p>
    <w:p w:rsidR="00F01372" w:rsidRDefault="00F01372" w:rsidP="005532E4">
      <w:pPr>
        <w:pStyle w:val="NoSpacing"/>
        <w:ind w:left="142"/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</w:t>
      </w:r>
    </w:p>
    <w:p w:rsidR="00F01372" w:rsidRPr="009141EA" w:rsidRDefault="00F01372" w:rsidP="005532E4">
      <w:pPr>
        <w:pStyle w:val="NoSpacing"/>
        <w:ind w:left="142"/>
        <w:jc w:val="both"/>
        <w:rPr>
          <w:u w:val="single"/>
          <w:lang w:val="fr-CA"/>
        </w:rPr>
      </w:pPr>
      <w:r w:rsidRPr="009141EA">
        <w:rPr>
          <w:u w:val="single"/>
          <w:lang w:val="fr-CA"/>
        </w:rPr>
        <w:t>Nomination pour le président :</w:t>
      </w:r>
    </w:p>
    <w:p w:rsidR="00F01372" w:rsidRDefault="00F01372" w:rsidP="005532E4">
      <w:pPr>
        <w:pStyle w:val="NoSpacing"/>
        <w:ind w:left="142"/>
        <w:jc w:val="both"/>
        <w:rPr>
          <w:lang w:val="fr-CA"/>
        </w:rPr>
      </w:pPr>
      <w:r>
        <w:rPr>
          <w:lang w:val="fr-CA"/>
        </w:rPr>
        <w:t>Marc Picard propose Jean Gauvin</w:t>
      </w:r>
    </w:p>
    <w:p w:rsidR="00F01372" w:rsidRDefault="00F01372" w:rsidP="005532E4">
      <w:pPr>
        <w:pStyle w:val="NoSpacing"/>
        <w:ind w:left="142"/>
        <w:jc w:val="both"/>
        <w:rPr>
          <w:lang w:val="fr-CA"/>
        </w:rPr>
      </w:pPr>
      <w:r>
        <w:rPr>
          <w:lang w:val="fr-CA"/>
        </w:rPr>
        <w:t>Jean Gauvin propose Rhéal Gallant</w:t>
      </w:r>
    </w:p>
    <w:p w:rsidR="00F01372" w:rsidRDefault="00F01372" w:rsidP="005532E4">
      <w:pPr>
        <w:pStyle w:val="NoSpacing"/>
        <w:ind w:left="142"/>
        <w:jc w:val="both"/>
        <w:rPr>
          <w:lang w:val="fr-CA"/>
        </w:rPr>
      </w:pPr>
      <w:r>
        <w:rPr>
          <w:lang w:val="fr-CA"/>
        </w:rPr>
        <w:t>Marcelle Paulin propos</w:t>
      </w:r>
      <w:r w:rsidR="00F1492C">
        <w:rPr>
          <w:lang w:val="fr-CA"/>
        </w:rPr>
        <w:t>e</w:t>
      </w:r>
      <w:r>
        <w:rPr>
          <w:lang w:val="fr-CA"/>
        </w:rPr>
        <w:t xml:space="preserve"> Marcel</w:t>
      </w:r>
      <w:r w:rsidR="00F1492C">
        <w:rPr>
          <w:lang w:val="fr-CA"/>
        </w:rPr>
        <w:t xml:space="preserve"> Goguen</w:t>
      </w:r>
      <w:r>
        <w:rPr>
          <w:lang w:val="fr-CA"/>
        </w:rPr>
        <w:t xml:space="preserve"> </w:t>
      </w:r>
    </w:p>
    <w:p w:rsidR="00F1492C" w:rsidRDefault="00F1492C" w:rsidP="005532E4">
      <w:pPr>
        <w:pStyle w:val="NoSpacing"/>
        <w:ind w:left="142"/>
        <w:jc w:val="both"/>
        <w:rPr>
          <w:lang w:val="fr-CA"/>
        </w:rPr>
      </w:pPr>
    </w:p>
    <w:p w:rsidR="00F1492C" w:rsidRDefault="00F1492C" w:rsidP="005532E4">
      <w:pPr>
        <w:pStyle w:val="NoSpacing"/>
        <w:ind w:left="142"/>
        <w:jc w:val="both"/>
        <w:rPr>
          <w:lang w:val="fr-CA"/>
        </w:rPr>
      </w:pPr>
      <w:r>
        <w:rPr>
          <w:lang w:val="fr-CA"/>
        </w:rPr>
        <w:t>Les nominations sont fermées. Il y a vote secret. Jean Gauvin est élu comme président.</w:t>
      </w:r>
    </w:p>
    <w:p w:rsidR="009D1528" w:rsidRDefault="009D1528" w:rsidP="005532E4">
      <w:pPr>
        <w:pStyle w:val="NoSpacing"/>
        <w:ind w:left="142"/>
        <w:jc w:val="both"/>
        <w:rPr>
          <w:lang w:val="fr-CA"/>
        </w:rPr>
      </w:pPr>
    </w:p>
    <w:p w:rsidR="009D1528" w:rsidRPr="00F1492C" w:rsidRDefault="009D1528" w:rsidP="009D1528">
      <w:pPr>
        <w:pStyle w:val="NoSpacing"/>
        <w:ind w:left="142"/>
        <w:jc w:val="both"/>
        <w:rPr>
          <w:u w:val="single"/>
          <w:lang w:val="fr-CA"/>
        </w:rPr>
      </w:pPr>
      <w:r w:rsidRPr="00F1492C">
        <w:rPr>
          <w:u w:val="single"/>
          <w:lang w:val="fr-CA"/>
        </w:rPr>
        <w:t>2015-00</w:t>
      </w:r>
      <w:r>
        <w:rPr>
          <w:u w:val="single"/>
          <w:lang w:val="fr-CA"/>
        </w:rPr>
        <w:t>3</w:t>
      </w:r>
    </w:p>
    <w:p w:rsidR="009D1528" w:rsidRDefault="009D1528" w:rsidP="009D1528">
      <w:pPr>
        <w:pStyle w:val="NoSpacing"/>
        <w:ind w:left="142"/>
        <w:jc w:val="both"/>
        <w:rPr>
          <w:lang w:val="fr-CA"/>
        </w:rPr>
      </w:pPr>
      <w:r>
        <w:rPr>
          <w:lang w:val="fr-CA"/>
        </w:rPr>
        <w:t>Il est proposé par Sylvie Desroches et appuyé par Marc Picard que les billets de vote soient détruits.</w:t>
      </w:r>
    </w:p>
    <w:p w:rsidR="009D1528" w:rsidRDefault="009D1528" w:rsidP="005532E4">
      <w:pPr>
        <w:pStyle w:val="NoSpacing"/>
        <w:ind w:left="142"/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F1492C" w:rsidRDefault="009D1528" w:rsidP="009D1528">
      <w:pPr>
        <w:pStyle w:val="NoSpacing"/>
        <w:ind w:left="3742" w:firstLine="578"/>
        <w:jc w:val="both"/>
        <w:rPr>
          <w:lang w:val="fr-CA"/>
        </w:rPr>
      </w:pPr>
      <w:r>
        <w:rPr>
          <w:lang w:val="fr-CA"/>
        </w:rPr>
        <w:t>Adopté</w:t>
      </w:r>
    </w:p>
    <w:p w:rsidR="009D1528" w:rsidRDefault="009D1528" w:rsidP="005532E4">
      <w:pPr>
        <w:pStyle w:val="NoSpacing"/>
        <w:ind w:left="142"/>
        <w:jc w:val="both"/>
        <w:rPr>
          <w:lang w:val="fr-CA"/>
        </w:rPr>
      </w:pPr>
    </w:p>
    <w:p w:rsidR="009D1528" w:rsidRPr="009D1528" w:rsidRDefault="009D1528" w:rsidP="005532E4">
      <w:pPr>
        <w:pStyle w:val="NoSpacing"/>
        <w:ind w:left="142"/>
        <w:jc w:val="both"/>
        <w:rPr>
          <w:lang w:val="fr-CA"/>
        </w:rPr>
      </w:pPr>
      <w:r w:rsidRPr="009D1528">
        <w:rPr>
          <w:lang w:val="fr-CA"/>
        </w:rPr>
        <w:t>Les billets sont passés au déchiqueteur par Marcelle</w:t>
      </w:r>
      <w:r>
        <w:rPr>
          <w:lang w:val="fr-CA"/>
        </w:rPr>
        <w:t>.</w:t>
      </w:r>
    </w:p>
    <w:p w:rsidR="009D1528" w:rsidRDefault="009D1528" w:rsidP="005532E4">
      <w:pPr>
        <w:pStyle w:val="NoSpacing"/>
        <w:ind w:left="142"/>
        <w:jc w:val="both"/>
        <w:rPr>
          <w:u w:val="single"/>
          <w:lang w:val="fr-CA"/>
        </w:rPr>
      </w:pPr>
    </w:p>
    <w:p w:rsidR="00F1492C" w:rsidRPr="009141EA" w:rsidRDefault="00F1492C" w:rsidP="005532E4">
      <w:pPr>
        <w:pStyle w:val="NoSpacing"/>
        <w:ind w:left="142"/>
        <w:jc w:val="both"/>
        <w:rPr>
          <w:u w:val="single"/>
          <w:lang w:val="fr-CA"/>
        </w:rPr>
      </w:pPr>
      <w:r w:rsidRPr="009141EA">
        <w:rPr>
          <w:u w:val="single"/>
          <w:lang w:val="fr-CA"/>
        </w:rPr>
        <w:t>Nominations pour le vice-président :</w:t>
      </w:r>
    </w:p>
    <w:p w:rsidR="00F1492C" w:rsidRDefault="00F1492C" w:rsidP="005532E4">
      <w:pPr>
        <w:pStyle w:val="NoSpacing"/>
        <w:ind w:left="142"/>
        <w:jc w:val="both"/>
        <w:rPr>
          <w:lang w:val="fr-CA"/>
        </w:rPr>
      </w:pPr>
      <w:r>
        <w:rPr>
          <w:lang w:val="fr-CA"/>
        </w:rPr>
        <w:t>Sylvie Desroches propose Marcel Goguen</w:t>
      </w:r>
    </w:p>
    <w:p w:rsidR="00F1492C" w:rsidRDefault="00F1492C" w:rsidP="005532E4">
      <w:pPr>
        <w:pStyle w:val="NoSpacing"/>
        <w:ind w:left="142"/>
        <w:jc w:val="both"/>
        <w:rPr>
          <w:lang w:val="fr-CA"/>
        </w:rPr>
      </w:pPr>
      <w:r>
        <w:rPr>
          <w:lang w:val="fr-CA"/>
        </w:rPr>
        <w:t>Marc Picard propose Rhéal Gallant</w:t>
      </w:r>
    </w:p>
    <w:p w:rsidR="00F1492C" w:rsidRDefault="00F1492C" w:rsidP="005532E4">
      <w:pPr>
        <w:pStyle w:val="NoSpacing"/>
        <w:ind w:left="142"/>
        <w:jc w:val="both"/>
        <w:rPr>
          <w:lang w:val="fr-CA"/>
        </w:rPr>
      </w:pPr>
      <w:r>
        <w:rPr>
          <w:lang w:val="fr-CA"/>
        </w:rPr>
        <w:t>Jean Gauvin propose Sylvie Desroches</w:t>
      </w:r>
    </w:p>
    <w:p w:rsidR="00F1492C" w:rsidRDefault="00F1492C" w:rsidP="005532E4">
      <w:pPr>
        <w:pStyle w:val="NoSpacing"/>
        <w:ind w:left="142"/>
        <w:jc w:val="both"/>
        <w:rPr>
          <w:lang w:val="fr-CA"/>
        </w:rPr>
      </w:pPr>
    </w:p>
    <w:p w:rsidR="00F1492C" w:rsidRDefault="00F1492C" w:rsidP="005532E4">
      <w:pPr>
        <w:pStyle w:val="NoSpacing"/>
        <w:ind w:left="142"/>
        <w:jc w:val="both"/>
        <w:rPr>
          <w:lang w:val="fr-CA"/>
        </w:rPr>
      </w:pPr>
      <w:r>
        <w:rPr>
          <w:lang w:val="fr-CA"/>
        </w:rPr>
        <w:t>Les nominations sont fermées. Il y a vote secret. Les trois candidats sont à égalité.</w:t>
      </w:r>
    </w:p>
    <w:p w:rsidR="00F1492C" w:rsidRDefault="00F1492C" w:rsidP="005532E4">
      <w:pPr>
        <w:pStyle w:val="NoSpacing"/>
        <w:ind w:left="142"/>
        <w:jc w:val="both"/>
        <w:rPr>
          <w:lang w:val="fr-CA"/>
        </w:rPr>
      </w:pPr>
    </w:p>
    <w:p w:rsidR="00F1492C" w:rsidRDefault="00F1492C" w:rsidP="005532E4">
      <w:pPr>
        <w:pStyle w:val="NoSpacing"/>
        <w:ind w:left="142"/>
        <w:jc w:val="both"/>
        <w:rPr>
          <w:lang w:val="fr-CA"/>
        </w:rPr>
      </w:pPr>
      <w:r>
        <w:rPr>
          <w:lang w:val="fr-CA"/>
        </w:rPr>
        <w:lastRenderedPageBreak/>
        <w:t>Étant donné l’absence d’un des membres du comité, on préfère attendre à la prochaine réunion pour choisir le vice-président et le secrétaire.</w:t>
      </w:r>
    </w:p>
    <w:p w:rsidR="00F1492C" w:rsidRDefault="00F1492C" w:rsidP="005532E4">
      <w:pPr>
        <w:pStyle w:val="NoSpacing"/>
        <w:ind w:left="142"/>
        <w:jc w:val="both"/>
        <w:rPr>
          <w:lang w:val="fr-CA"/>
        </w:rPr>
      </w:pPr>
    </w:p>
    <w:p w:rsidR="00F1492C" w:rsidRPr="00F1492C" w:rsidRDefault="00F1492C" w:rsidP="005532E4">
      <w:pPr>
        <w:pStyle w:val="NoSpacing"/>
        <w:ind w:left="142"/>
        <w:jc w:val="both"/>
        <w:rPr>
          <w:u w:val="single"/>
          <w:lang w:val="fr-CA"/>
        </w:rPr>
      </w:pPr>
      <w:r w:rsidRPr="00F1492C">
        <w:rPr>
          <w:u w:val="single"/>
          <w:lang w:val="fr-CA"/>
        </w:rPr>
        <w:t>2015-00</w:t>
      </w:r>
      <w:r w:rsidR="009D1528">
        <w:rPr>
          <w:u w:val="single"/>
          <w:lang w:val="fr-CA"/>
        </w:rPr>
        <w:t>4</w:t>
      </w:r>
    </w:p>
    <w:p w:rsidR="00F1492C" w:rsidRDefault="00F1492C" w:rsidP="005532E4">
      <w:pPr>
        <w:pStyle w:val="NoSpacing"/>
        <w:ind w:left="142"/>
        <w:jc w:val="both"/>
        <w:rPr>
          <w:lang w:val="fr-CA"/>
        </w:rPr>
      </w:pPr>
      <w:r>
        <w:rPr>
          <w:lang w:val="fr-CA"/>
        </w:rPr>
        <w:t>Il est proposé par Marc Picard et appuyé par Rhéal Gallant que la suite des nominations se fasse à la procha</w:t>
      </w:r>
      <w:r w:rsidR="009D1528">
        <w:rPr>
          <w:lang w:val="fr-CA"/>
        </w:rPr>
        <w:t>i</w:t>
      </w:r>
      <w:r>
        <w:rPr>
          <w:lang w:val="fr-CA"/>
        </w:rPr>
        <w:t>ne réunion.</w:t>
      </w:r>
    </w:p>
    <w:p w:rsidR="00F1492C" w:rsidRDefault="00F1492C" w:rsidP="005532E4">
      <w:pPr>
        <w:pStyle w:val="NoSpacing"/>
        <w:ind w:left="142"/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</w:t>
      </w:r>
    </w:p>
    <w:p w:rsidR="002C2F65" w:rsidRPr="00F01372" w:rsidRDefault="002C2F65" w:rsidP="009141EA">
      <w:pPr>
        <w:pStyle w:val="NoSpacing"/>
        <w:jc w:val="both"/>
        <w:rPr>
          <w:lang w:val="fr-CA"/>
        </w:rPr>
      </w:pPr>
    </w:p>
    <w:p w:rsidR="00E61A59" w:rsidRDefault="00F1492C" w:rsidP="005532E4">
      <w:pPr>
        <w:pStyle w:val="NoSpacing"/>
        <w:numPr>
          <w:ilvl w:val="0"/>
          <w:numId w:val="1"/>
        </w:numPr>
        <w:jc w:val="both"/>
        <w:rPr>
          <w:b/>
          <w:lang w:val="fr-CA"/>
        </w:rPr>
      </w:pPr>
      <w:r w:rsidRPr="00F1492C">
        <w:rPr>
          <w:b/>
          <w:lang w:val="fr-CA"/>
        </w:rPr>
        <w:t>Définition du rôle et du mandat de comité</w:t>
      </w:r>
    </w:p>
    <w:p w:rsidR="00E61A59" w:rsidRDefault="00E61A59" w:rsidP="005532E4">
      <w:pPr>
        <w:pStyle w:val="NoSpacing"/>
        <w:ind w:left="502"/>
        <w:jc w:val="both"/>
        <w:rPr>
          <w:lang w:val="fr-CA"/>
        </w:rPr>
      </w:pPr>
      <w:r>
        <w:rPr>
          <w:lang w:val="fr-CA"/>
        </w:rPr>
        <w:t>Il n’est pas facile de définir le mandat du comité. Il aura certainement un rôle de coordination des activités mais aussi un rôle dans l’organisation des festivités du 250</w:t>
      </w:r>
      <w:r w:rsidRPr="00E61A59">
        <w:rPr>
          <w:vertAlign w:val="superscript"/>
          <w:lang w:val="fr-CA"/>
        </w:rPr>
        <w:t>e</w:t>
      </w:r>
      <w:r>
        <w:rPr>
          <w:lang w:val="fr-CA"/>
        </w:rPr>
        <w:t>. Le comité aura à faire des choix au niveau des activités qui vont avoir lieu dans le cadre des fêtes du 250</w:t>
      </w:r>
      <w:r w:rsidRPr="00E61A59">
        <w:rPr>
          <w:vertAlign w:val="superscript"/>
          <w:lang w:val="fr-CA"/>
        </w:rPr>
        <w:t>e</w:t>
      </w:r>
      <w:r>
        <w:rPr>
          <w:lang w:val="fr-CA"/>
        </w:rPr>
        <w:t>. Nous ne voulons pas organiser les activités nous-même mais stimuler l’intérêt de personnes</w:t>
      </w:r>
      <w:r w:rsidR="005532E4">
        <w:rPr>
          <w:lang w:val="fr-CA"/>
        </w:rPr>
        <w:t xml:space="preserve"> ou d’organismes</w:t>
      </w:r>
      <w:r>
        <w:rPr>
          <w:lang w:val="fr-CA"/>
        </w:rPr>
        <w:t xml:space="preserve"> pour les organiser. Le comité aura donc un rôle de leader. </w:t>
      </w:r>
      <w:r w:rsidR="00D728A1">
        <w:rPr>
          <w:lang w:val="fr-CA"/>
        </w:rPr>
        <w:t>Le comité se garde toutefois la latitude d’organiser certaines activités lui-même s’il le juge approprié.</w:t>
      </w:r>
      <w:r w:rsidR="00D728A1" w:rsidRPr="00E61A59">
        <w:rPr>
          <w:lang w:val="fr-CA"/>
        </w:rPr>
        <w:tab/>
      </w:r>
    </w:p>
    <w:p w:rsidR="00E61A59" w:rsidRDefault="00E61A59" w:rsidP="005532E4">
      <w:pPr>
        <w:pStyle w:val="NoSpacing"/>
        <w:ind w:left="502"/>
        <w:jc w:val="both"/>
        <w:rPr>
          <w:lang w:val="fr-CA"/>
        </w:rPr>
      </w:pPr>
    </w:p>
    <w:p w:rsidR="00D728A1" w:rsidRDefault="00E61A59" w:rsidP="005532E4">
      <w:pPr>
        <w:pStyle w:val="NoSpacing"/>
        <w:ind w:left="502"/>
        <w:jc w:val="both"/>
        <w:rPr>
          <w:lang w:val="fr-CA"/>
        </w:rPr>
      </w:pPr>
      <w:r>
        <w:rPr>
          <w:lang w:val="fr-CA"/>
        </w:rPr>
        <w:t xml:space="preserve">Le comité peut créer des sous-comités au besoin. Il peut y avoir par exemple un comité de financement mais la gestion des fonds restera la responsabilité du comité </w:t>
      </w:r>
      <w:r w:rsidR="0009169A">
        <w:rPr>
          <w:lang w:val="fr-CA"/>
        </w:rPr>
        <w:t xml:space="preserve">organisateur/ </w:t>
      </w:r>
      <w:r>
        <w:rPr>
          <w:lang w:val="fr-CA"/>
        </w:rPr>
        <w:t>coordonnateur.</w:t>
      </w:r>
      <w:r w:rsidR="00721E76">
        <w:rPr>
          <w:lang w:val="fr-CA"/>
        </w:rPr>
        <w:t xml:space="preserve"> </w:t>
      </w:r>
    </w:p>
    <w:p w:rsidR="00D728A1" w:rsidRDefault="00D728A1" w:rsidP="005532E4">
      <w:pPr>
        <w:pStyle w:val="NoSpacing"/>
        <w:ind w:left="502"/>
        <w:jc w:val="both"/>
        <w:rPr>
          <w:lang w:val="fr-CA"/>
        </w:rPr>
      </w:pPr>
    </w:p>
    <w:p w:rsidR="00E61A59" w:rsidRPr="00721E76" w:rsidRDefault="00721E76" w:rsidP="005532E4">
      <w:pPr>
        <w:pStyle w:val="NoSpacing"/>
        <w:ind w:left="502"/>
        <w:jc w:val="both"/>
        <w:rPr>
          <w:lang w:val="fr-CA"/>
        </w:rPr>
      </w:pPr>
      <w:r>
        <w:rPr>
          <w:lang w:val="fr-CA"/>
        </w:rPr>
        <w:t>Le comité va développer une approche de marketing (</w:t>
      </w:r>
      <w:r w:rsidR="00D728A1">
        <w:rPr>
          <w:lang w:val="fr-CA"/>
        </w:rPr>
        <w:t>l</w:t>
      </w:r>
      <w:r>
        <w:rPr>
          <w:lang w:val="fr-CA"/>
        </w:rPr>
        <w:t>ogo</w:t>
      </w:r>
      <w:r w:rsidR="00D728A1">
        <w:rPr>
          <w:lang w:val="fr-CA"/>
        </w:rPr>
        <w:t>,</w:t>
      </w:r>
      <w:r>
        <w:rPr>
          <w:lang w:val="fr-CA"/>
        </w:rPr>
        <w:t xml:space="preserve"> slogan,</w:t>
      </w:r>
      <w:r w:rsidR="00D728A1">
        <w:rPr>
          <w:lang w:val="fr-CA"/>
        </w:rPr>
        <w:t xml:space="preserve"> etc.) pour le 250</w:t>
      </w:r>
      <w:r w:rsidR="00D728A1" w:rsidRPr="00D728A1">
        <w:rPr>
          <w:vertAlign w:val="superscript"/>
          <w:lang w:val="fr-CA"/>
        </w:rPr>
        <w:t>e</w:t>
      </w:r>
      <w:r w:rsidR="00D728A1">
        <w:rPr>
          <w:lang w:val="fr-CA"/>
        </w:rPr>
        <w:t xml:space="preserve">.  </w:t>
      </w:r>
      <w:r>
        <w:rPr>
          <w:lang w:val="fr-CA"/>
        </w:rPr>
        <w:t>P</w:t>
      </w:r>
      <w:r w:rsidRPr="00721E76">
        <w:rPr>
          <w:lang w:val="fr-CA"/>
        </w:rPr>
        <w:t>our la publicité</w:t>
      </w:r>
      <w:r w:rsidR="00D728A1">
        <w:rPr>
          <w:lang w:val="fr-CA"/>
        </w:rPr>
        <w:t xml:space="preserve"> des activités</w:t>
      </w:r>
      <w:r w:rsidRPr="00721E76">
        <w:rPr>
          <w:lang w:val="fr-CA"/>
        </w:rPr>
        <w:t xml:space="preserve">, </w:t>
      </w:r>
      <w:r>
        <w:rPr>
          <w:lang w:val="fr-CA"/>
        </w:rPr>
        <w:t xml:space="preserve">le comité devra approuver une activité comme faisant partie des fêtes du 250e avant que l’organisme qui en est l’organisateur ne puisse </w:t>
      </w:r>
      <w:r w:rsidRPr="00721E76">
        <w:rPr>
          <w:lang w:val="fr-CA"/>
        </w:rPr>
        <w:t xml:space="preserve">utiliser le logo ou </w:t>
      </w:r>
      <w:r>
        <w:rPr>
          <w:lang w:val="fr-CA"/>
        </w:rPr>
        <w:t xml:space="preserve">le </w:t>
      </w:r>
      <w:r w:rsidRPr="00721E76">
        <w:rPr>
          <w:lang w:val="fr-CA"/>
        </w:rPr>
        <w:t>slogan du 250</w:t>
      </w:r>
      <w:r w:rsidRPr="00721E76">
        <w:rPr>
          <w:vertAlign w:val="superscript"/>
          <w:lang w:val="fr-CA"/>
        </w:rPr>
        <w:t>e</w:t>
      </w:r>
      <w:r>
        <w:rPr>
          <w:vertAlign w:val="superscript"/>
          <w:lang w:val="fr-CA"/>
        </w:rPr>
        <w:t xml:space="preserve"> </w:t>
      </w:r>
      <w:r w:rsidRPr="00721E76">
        <w:rPr>
          <w:lang w:val="fr-CA"/>
        </w:rPr>
        <w:t xml:space="preserve">pour promouvoir </w:t>
      </w:r>
      <w:r>
        <w:rPr>
          <w:lang w:val="fr-CA"/>
        </w:rPr>
        <w:t>cette</w:t>
      </w:r>
      <w:r w:rsidRPr="00721E76">
        <w:rPr>
          <w:lang w:val="fr-CA"/>
        </w:rPr>
        <w:t xml:space="preserve"> activité</w:t>
      </w:r>
      <w:r>
        <w:rPr>
          <w:lang w:val="fr-CA"/>
        </w:rPr>
        <w:t>.</w:t>
      </w:r>
      <w:r w:rsidR="005532E4">
        <w:rPr>
          <w:lang w:val="fr-CA"/>
        </w:rPr>
        <w:t xml:space="preserve"> Pour la correspondance reliée au 250</w:t>
      </w:r>
      <w:r w:rsidR="005532E4" w:rsidRPr="005532E4">
        <w:rPr>
          <w:vertAlign w:val="superscript"/>
          <w:lang w:val="fr-CA"/>
        </w:rPr>
        <w:t>e</w:t>
      </w:r>
      <w:r w:rsidR="005532E4">
        <w:rPr>
          <w:lang w:val="fr-CA"/>
        </w:rPr>
        <w:t>, seul le comité est autorisé à utiliser une lettre à entête du 250</w:t>
      </w:r>
      <w:r w:rsidR="005532E4" w:rsidRPr="005532E4">
        <w:rPr>
          <w:vertAlign w:val="superscript"/>
          <w:lang w:val="fr-CA"/>
        </w:rPr>
        <w:t>e</w:t>
      </w:r>
      <w:r w:rsidR="005532E4">
        <w:rPr>
          <w:lang w:val="fr-CA"/>
        </w:rPr>
        <w:t>.</w:t>
      </w:r>
    </w:p>
    <w:p w:rsidR="00E61A59" w:rsidRDefault="00E61A59" w:rsidP="005532E4">
      <w:pPr>
        <w:pStyle w:val="NoSpacing"/>
        <w:ind w:left="502"/>
        <w:jc w:val="both"/>
        <w:rPr>
          <w:b/>
          <w:lang w:val="fr-CA"/>
        </w:rPr>
      </w:pPr>
    </w:p>
    <w:p w:rsidR="005532E4" w:rsidRDefault="00E61A59" w:rsidP="005532E4">
      <w:pPr>
        <w:pStyle w:val="NoSpacing"/>
        <w:ind w:left="502"/>
        <w:jc w:val="both"/>
        <w:rPr>
          <w:lang w:val="fr-CA"/>
        </w:rPr>
      </w:pPr>
      <w:r w:rsidRPr="00E61A59">
        <w:rPr>
          <w:lang w:val="fr-CA"/>
        </w:rPr>
        <w:t xml:space="preserve">Le comité </w:t>
      </w:r>
      <w:r>
        <w:rPr>
          <w:lang w:val="fr-CA"/>
        </w:rPr>
        <w:t>devra être ouvert aux idées et aux suggestions des citoyens.</w:t>
      </w:r>
      <w:r w:rsidR="00D728A1">
        <w:rPr>
          <w:lang w:val="fr-CA"/>
        </w:rPr>
        <w:t xml:space="preserve"> Il devra informer les citoyens de Cocagne sur une base périodique du travail accompli. Le comité va développer un échéancier pour aider à son fonctionnement et recevoir les idées et suggestions d’activités</w:t>
      </w:r>
      <w:r w:rsidR="005532E4">
        <w:rPr>
          <w:lang w:val="fr-CA"/>
        </w:rPr>
        <w:t xml:space="preserve"> dans un délai raisonnable.</w:t>
      </w:r>
    </w:p>
    <w:p w:rsidR="005532E4" w:rsidRDefault="005532E4" w:rsidP="005532E4">
      <w:pPr>
        <w:pStyle w:val="NoSpacing"/>
        <w:jc w:val="both"/>
        <w:rPr>
          <w:lang w:val="fr-CA"/>
        </w:rPr>
      </w:pPr>
    </w:p>
    <w:p w:rsidR="005532E4" w:rsidRDefault="005532E4" w:rsidP="005532E4">
      <w:pPr>
        <w:pStyle w:val="NoSpacing"/>
        <w:numPr>
          <w:ilvl w:val="0"/>
          <w:numId w:val="1"/>
        </w:numPr>
        <w:jc w:val="both"/>
        <w:rPr>
          <w:b/>
          <w:lang w:val="fr-CA"/>
        </w:rPr>
      </w:pPr>
      <w:r w:rsidRPr="005532E4">
        <w:rPr>
          <w:b/>
          <w:lang w:val="fr-CA"/>
        </w:rPr>
        <w:t>Définir le fonctionnement du comité (collecte des activités auprès des organismes de Cocagne, sous-comités, etc.)</w:t>
      </w:r>
    </w:p>
    <w:p w:rsidR="002B5C2C" w:rsidRDefault="005532E4" w:rsidP="005532E4">
      <w:pPr>
        <w:pStyle w:val="NoSpacing"/>
        <w:ind w:left="502"/>
        <w:jc w:val="both"/>
        <w:rPr>
          <w:lang w:val="fr-CA"/>
        </w:rPr>
      </w:pPr>
      <w:r w:rsidRPr="005532E4">
        <w:rPr>
          <w:lang w:val="fr-CA"/>
        </w:rPr>
        <w:t xml:space="preserve">Les </w:t>
      </w:r>
      <w:r w:rsidR="002C2F65">
        <w:rPr>
          <w:lang w:val="fr-CA"/>
        </w:rPr>
        <w:t xml:space="preserve">membres du comité se demandent comment faire la collecte des idées auprès des organismes. On pourrait les inviter à une de nos réunions pour qu’ils fassent une présentation des activités qu’ils aimeraient faire ou nous pourrions assister à certaines de leurs réunions. </w:t>
      </w:r>
    </w:p>
    <w:p w:rsidR="002C2F65" w:rsidRDefault="002C2F65" w:rsidP="005532E4">
      <w:pPr>
        <w:pStyle w:val="NoSpacing"/>
        <w:ind w:left="502"/>
        <w:jc w:val="both"/>
        <w:rPr>
          <w:lang w:val="fr-CA"/>
        </w:rPr>
      </w:pPr>
    </w:p>
    <w:p w:rsidR="002C2F65" w:rsidRDefault="002C2F65" w:rsidP="005532E4">
      <w:pPr>
        <w:pStyle w:val="NoSpacing"/>
        <w:ind w:left="502"/>
        <w:jc w:val="both"/>
        <w:rPr>
          <w:lang w:val="fr-CA"/>
        </w:rPr>
      </w:pPr>
      <w:r>
        <w:rPr>
          <w:lang w:val="fr-CA"/>
        </w:rPr>
        <w:t>Des sous-comités peuvent être formés pour aider au fonctionnement et donner un support au comité coordonnateur.</w:t>
      </w:r>
    </w:p>
    <w:p w:rsidR="002C2F65" w:rsidRDefault="002C2F65" w:rsidP="005532E4">
      <w:pPr>
        <w:pStyle w:val="NoSpacing"/>
        <w:ind w:left="502"/>
        <w:jc w:val="both"/>
        <w:rPr>
          <w:lang w:val="fr-CA"/>
        </w:rPr>
      </w:pPr>
    </w:p>
    <w:p w:rsidR="002C2F65" w:rsidRDefault="002C2F65" w:rsidP="005532E4">
      <w:pPr>
        <w:pStyle w:val="NoSpacing"/>
        <w:ind w:left="502"/>
        <w:jc w:val="both"/>
        <w:rPr>
          <w:lang w:val="fr-CA"/>
        </w:rPr>
      </w:pPr>
      <w:r>
        <w:rPr>
          <w:lang w:val="fr-CA"/>
        </w:rPr>
        <w:t>Il ne faut pas oublier le but ultime de tout ceci qui est de souligner le grand évènement qu’est le 250</w:t>
      </w:r>
      <w:r w:rsidRPr="002C2F65">
        <w:rPr>
          <w:vertAlign w:val="superscript"/>
          <w:lang w:val="fr-CA"/>
        </w:rPr>
        <w:t>e</w:t>
      </w:r>
      <w:r>
        <w:rPr>
          <w:lang w:val="fr-CA"/>
        </w:rPr>
        <w:t xml:space="preserve"> anniversaire de Cocagne.</w:t>
      </w:r>
    </w:p>
    <w:p w:rsidR="002C2F65" w:rsidRDefault="002C2F65" w:rsidP="005532E4">
      <w:pPr>
        <w:pStyle w:val="NoSpacing"/>
        <w:ind w:left="502"/>
        <w:jc w:val="both"/>
        <w:rPr>
          <w:lang w:val="fr-CA"/>
        </w:rPr>
      </w:pPr>
    </w:p>
    <w:p w:rsidR="002C2F65" w:rsidRDefault="002C2F65" w:rsidP="005532E4">
      <w:pPr>
        <w:pStyle w:val="NoSpacing"/>
        <w:ind w:left="502"/>
        <w:jc w:val="both"/>
        <w:rPr>
          <w:lang w:val="fr-CA"/>
        </w:rPr>
      </w:pPr>
      <w:r>
        <w:rPr>
          <w:lang w:val="fr-CA"/>
        </w:rPr>
        <w:t xml:space="preserve">Certaines personnes ont déjà donné leur nom pour aider comme bénévoles. </w:t>
      </w:r>
    </w:p>
    <w:p w:rsidR="009141EA" w:rsidRDefault="009141EA" w:rsidP="009141EA">
      <w:pPr>
        <w:pStyle w:val="NoSpacing"/>
        <w:jc w:val="both"/>
        <w:rPr>
          <w:lang w:val="fr-CA"/>
        </w:rPr>
      </w:pPr>
    </w:p>
    <w:p w:rsidR="009141EA" w:rsidRDefault="009141EA" w:rsidP="009141EA">
      <w:pPr>
        <w:pStyle w:val="NoSpacing"/>
        <w:numPr>
          <w:ilvl w:val="0"/>
          <w:numId w:val="1"/>
        </w:numPr>
        <w:jc w:val="both"/>
        <w:rPr>
          <w:b/>
          <w:lang w:val="fr-CA"/>
        </w:rPr>
      </w:pPr>
      <w:r w:rsidRPr="009141EA">
        <w:rPr>
          <w:b/>
          <w:lang w:val="fr-CA"/>
        </w:rPr>
        <w:t>S</w:t>
      </w:r>
      <w:r>
        <w:rPr>
          <w:b/>
          <w:lang w:val="fr-CA"/>
        </w:rPr>
        <w:t xml:space="preserve">ouper lancement </w:t>
      </w:r>
      <w:r w:rsidRPr="009141EA">
        <w:rPr>
          <w:b/>
          <w:i/>
          <w:lang w:val="fr-CA"/>
        </w:rPr>
        <w:t>Les Cocagneries</w:t>
      </w:r>
    </w:p>
    <w:p w:rsidR="009141EA" w:rsidRDefault="009141EA" w:rsidP="009141EA">
      <w:pPr>
        <w:pStyle w:val="NoSpacing"/>
        <w:ind w:left="502"/>
        <w:jc w:val="both"/>
        <w:rPr>
          <w:lang w:val="fr-CA"/>
        </w:rPr>
      </w:pPr>
      <w:r>
        <w:rPr>
          <w:lang w:val="fr-CA"/>
        </w:rPr>
        <w:lastRenderedPageBreak/>
        <w:t xml:space="preserve">Le comité Les </w:t>
      </w:r>
      <w:r w:rsidRPr="009141EA">
        <w:rPr>
          <w:i/>
          <w:lang w:val="fr-CA"/>
        </w:rPr>
        <w:t>Cocagneries</w:t>
      </w:r>
      <w:r>
        <w:rPr>
          <w:lang w:val="fr-CA"/>
        </w:rPr>
        <w:t xml:space="preserve"> aimerait faire un souper en juin 2015 et à cette occasion, présenter le </w:t>
      </w:r>
      <w:r w:rsidR="009D1528">
        <w:rPr>
          <w:lang w:val="fr-CA"/>
        </w:rPr>
        <w:t>comité organisateur</w:t>
      </w:r>
      <w:r>
        <w:rPr>
          <w:lang w:val="fr-CA"/>
        </w:rPr>
        <w:t>/ coordonnateur à la communauté. Il parle également de faire un second souper en 2016 celui-là, pour lancer la programmation des festivités du 250</w:t>
      </w:r>
      <w:r w:rsidRPr="009141EA">
        <w:rPr>
          <w:vertAlign w:val="superscript"/>
          <w:lang w:val="fr-CA"/>
        </w:rPr>
        <w:t>e</w:t>
      </w:r>
      <w:r>
        <w:rPr>
          <w:lang w:val="fr-CA"/>
        </w:rPr>
        <w:t>.</w:t>
      </w:r>
    </w:p>
    <w:p w:rsidR="009141EA" w:rsidRDefault="009141EA" w:rsidP="009141EA">
      <w:pPr>
        <w:pStyle w:val="NoSpacing"/>
        <w:jc w:val="both"/>
        <w:rPr>
          <w:lang w:val="fr-CA"/>
        </w:rPr>
      </w:pPr>
    </w:p>
    <w:p w:rsidR="009141EA" w:rsidRDefault="009141EA" w:rsidP="009141EA">
      <w:pPr>
        <w:pStyle w:val="NoSpacing"/>
        <w:numPr>
          <w:ilvl w:val="0"/>
          <w:numId w:val="1"/>
        </w:numPr>
        <w:jc w:val="both"/>
        <w:rPr>
          <w:b/>
          <w:lang w:val="fr-CA"/>
        </w:rPr>
      </w:pPr>
      <w:r w:rsidRPr="009141EA">
        <w:rPr>
          <w:b/>
          <w:lang w:val="fr-CA"/>
        </w:rPr>
        <w:t>Prochaine réunion</w:t>
      </w:r>
    </w:p>
    <w:p w:rsidR="009141EA" w:rsidRDefault="009141EA" w:rsidP="009141EA">
      <w:pPr>
        <w:pStyle w:val="NoSpacing"/>
        <w:ind w:left="502"/>
        <w:jc w:val="both"/>
        <w:rPr>
          <w:lang w:val="fr-CA"/>
        </w:rPr>
      </w:pPr>
      <w:r w:rsidRPr="009141EA">
        <w:rPr>
          <w:lang w:val="fr-CA"/>
        </w:rPr>
        <w:t>La prochaine réunion aura lieu le 5 mai au bureau municipal à 18h30.</w:t>
      </w:r>
    </w:p>
    <w:p w:rsidR="009141EA" w:rsidRDefault="009141EA" w:rsidP="009141EA">
      <w:pPr>
        <w:pStyle w:val="NoSpacing"/>
        <w:jc w:val="both"/>
        <w:rPr>
          <w:lang w:val="fr-CA"/>
        </w:rPr>
      </w:pPr>
    </w:p>
    <w:p w:rsidR="009141EA" w:rsidRPr="009141EA" w:rsidRDefault="009141EA" w:rsidP="009141EA">
      <w:pPr>
        <w:pStyle w:val="NoSpacing"/>
        <w:numPr>
          <w:ilvl w:val="0"/>
          <w:numId w:val="1"/>
        </w:numPr>
        <w:jc w:val="both"/>
        <w:rPr>
          <w:b/>
          <w:lang w:val="fr-CA"/>
        </w:rPr>
      </w:pPr>
      <w:r w:rsidRPr="009141EA">
        <w:rPr>
          <w:b/>
          <w:lang w:val="fr-CA"/>
        </w:rPr>
        <w:t>Levée de la réunion</w:t>
      </w:r>
    </w:p>
    <w:p w:rsidR="009D1528" w:rsidRDefault="009D1528" w:rsidP="009D1528">
      <w:pPr>
        <w:pStyle w:val="NoSpacing"/>
        <w:ind w:left="142"/>
        <w:jc w:val="both"/>
        <w:rPr>
          <w:u w:val="single"/>
          <w:lang w:val="fr-CA"/>
        </w:rPr>
      </w:pPr>
    </w:p>
    <w:p w:rsidR="009D1528" w:rsidRPr="00F1492C" w:rsidRDefault="009D1528" w:rsidP="009D1528">
      <w:pPr>
        <w:pStyle w:val="NoSpacing"/>
        <w:ind w:left="142"/>
        <w:jc w:val="both"/>
        <w:rPr>
          <w:u w:val="single"/>
          <w:lang w:val="fr-CA"/>
        </w:rPr>
      </w:pPr>
      <w:r w:rsidRPr="00F1492C">
        <w:rPr>
          <w:u w:val="single"/>
          <w:lang w:val="fr-CA"/>
        </w:rPr>
        <w:t>2015-00</w:t>
      </w:r>
      <w:r w:rsidR="00280AF0">
        <w:rPr>
          <w:u w:val="single"/>
          <w:lang w:val="fr-CA"/>
        </w:rPr>
        <w:t>5</w:t>
      </w:r>
      <w:bookmarkStart w:id="0" w:name="_GoBack"/>
      <w:bookmarkEnd w:id="0"/>
    </w:p>
    <w:p w:rsidR="009141EA" w:rsidRPr="009141EA" w:rsidRDefault="009D1528" w:rsidP="009D1528">
      <w:pPr>
        <w:pStyle w:val="NoSpacing"/>
        <w:ind w:firstLine="142"/>
        <w:jc w:val="both"/>
        <w:rPr>
          <w:lang w:val="fr-CA"/>
        </w:rPr>
      </w:pPr>
      <w:r>
        <w:rPr>
          <w:lang w:val="fr-CA"/>
        </w:rPr>
        <w:t xml:space="preserve">Il est proposé par </w:t>
      </w:r>
      <w:r w:rsidR="009141EA">
        <w:rPr>
          <w:lang w:val="fr-CA"/>
        </w:rPr>
        <w:t>Rhéal Gallant de lever la réunion à 20h.</w:t>
      </w:r>
    </w:p>
    <w:sectPr w:rsidR="009141EA" w:rsidRPr="009141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C3A07"/>
    <w:multiLevelType w:val="hybridMultilevel"/>
    <w:tmpl w:val="08E22C7A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2C"/>
    <w:rsid w:val="0009169A"/>
    <w:rsid w:val="00280AF0"/>
    <w:rsid w:val="002B5C2C"/>
    <w:rsid w:val="002C2F65"/>
    <w:rsid w:val="005532E4"/>
    <w:rsid w:val="00721E76"/>
    <w:rsid w:val="009141EA"/>
    <w:rsid w:val="009D1528"/>
    <w:rsid w:val="00A350AC"/>
    <w:rsid w:val="00D728A1"/>
    <w:rsid w:val="00E61A59"/>
    <w:rsid w:val="00F01372"/>
    <w:rsid w:val="00F1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51363-E66A-49D8-96B7-AB2D9ECD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2015-04-24T14:23:00Z</dcterms:created>
  <dcterms:modified xsi:type="dcterms:W3CDTF">2015-04-28T18:05:00Z</dcterms:modified>
</cp:coreProperties>
</file>